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DF" w:rsidRPr="000E58DF" w:rsidRDefault="000E58DF" w:rsidP="000E58DF">
      <w:pPr>
        <w:shd w:val="clear" w:color="auto" w:fill="FFFFFF"/>
        <w:spacing w:before="2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0E58DF">
        <w:rPr>
          <w:rFonts w:ascii="Tahoma" w:eastAsia="Times New Roman" w:hAnsi="Tahoma" w:cs="Tahoma"/>
          <w:b/>
          <w:bCs/>
          <w:color w:val="2980B9"/>
          <w:sz w:val="37"/>
          <w:szCs w:val="37"/>
          <w:shd w:val="clear" w:color="auto" w:fill="FFFFFF"/>
          <w:lang w:eastAsia="ru-RU"/>
        </w:rPr>
        <w:t>Памятка родителям "Безопасное лето -2021"</w:t>
      </w:r>
    </w:p>
    <w:p w:rsidR="000E58DF" w:rsidRPr="000E58DF" w:rsidRDefault="000E58DF" w:rsidP="000E58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0E58DF" w:rsidRPr="000E58DF" w:rsidRDefault="000E58DF" w:rsidP="000E58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5215EA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  <w:t>Уважаемые родители!</w:t>
      </w:r>
    </w:p>
    <w:p w:rsidR="000E58DF" w:rsidRPr="000E58DF" w:rsidRDefault="000E58DF" w:rsidP="000E58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В целях профилактики несчастных случаев среди несовершеннолетних </w:t>
      </w:r>
      <w:proofErr w:type="gramStart"/>
      <w:r w:rsidRPr="000E58DF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  период</w:t>
      </w:r>
      <w:proofErr w:type="gramEnd"/>
      <w:r w:rsidRPr="000E58DF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летних каникул просим Вас обратить особое внимание на следующие факторы и действия, обеспечивающие безопасность </w:t>
      </w:r>
      <w:r w:rsidRPr="005215EA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подростков</w:t>
      </w:r>
      <w:r w:rsidRPr="000E58DF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2.   Запретите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подросткам 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3.   Объясните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подросткам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что опасно ходить по парку, безлюдным и неосвещенным местам.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5.   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Напомните подросткам о соблюдении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Правил дорожного движения, наблюдать и ориентироваться на дороге.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6.   Не позволяйте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подросткам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ездить на такси или в общественном транспорте без сопровождения, не разрешайте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подросткам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«голосовать» на дороге.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7.   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Проинструктируйте подростков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 телефонах помощи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случае чрезвычайной ситуации. Они должны знать, кому и куда след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ует звонить с просьбой о помощи </w:t>
      </w:r>
      <w:r w:rsidRPr="005215EA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(112)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   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Напомните подросткам о действиях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        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бъясните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подросткам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подростков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!</w:t>
      </w:r>
    </w:p>
    <w:p w:rsidR="000E58DF" w:rsidRPr="005215EA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0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        Если ребенок вовремя не возвратится домой, звоните в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лицию</w:t>
      </w:r>
    </w:p>
    <w:p w:rsidR="000E58DF" w:rsidRPr="000E58DF" w:rsidRDefault="000E58DF" w:rsidP="000E58DF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215EA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(до 22.00 ч)</w:t>
      </w:r>
      <w:r w:rsidRPr="000E58DF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.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Если ребенок подвергся сексуальному насилию: немедленно вызывайте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несовершеннолетнего незамедлительно сообщите об этом в правоохранительные органы.</w:t>
      </w:r>
    </w:p>
    <w:p w:rsidR="000E58DF" w:rsidRPr="000E58DF" w:rsidRDefault="000E58DF" w:rsidP="005215EA">
      <w:pPr>
        <w:shd w:val="clear" w:color="auto" w:fill="FFFFFF"/>
        <w:spacing w:after="0" w:line="240" w:lineRule="auto"/>
        <w:ind w:left="-142"/>
        <w:jc w:val="center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521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Помните, безопасность ваших подростков во многом зависит от вас!</w:t>
      </w: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5215EA" w:rsidRPr="005215EA" w:rsidRDefault="005215EA" w:rsidP="005215EA">
      <w:pPr>
        <w:shd w:val="clear" w:color="auto" w:fill="FFFFFF"/>
        <w:spacing w:after="0" w:line="240" w:lineRule="auto"/>
        <w:ind w:left="331"/>
        <w:jc w:val="center"/>
        <w:rPr>
          <w:rFonts w:ascii="Tahoma" w:eastAsia="Times New Roman" w:hAnsi="Tahoma" w:cs="Tahoma"/>
          <w:b/>
          <w:color w:val="002060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Предупреждаем Вас о том, что Вы несете полную ответственность за жизнь, здоровье и безопасность Ваших </w:t>
      </w:r>
      <w:r w:rsidRPr="005215EA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подростков</w:t>
      </w:r>
      <w:r w:rsidRPr="000E58DF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во время летних каникул!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1. Законными представителями несовершеннолетнего являются его родители или лица, </w:t>
      </w:r>
      <w:proofErr w:type="spellStart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замещ</w:t>
      </w:r>
      <w:proofErr w:type="spellEnd"/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их.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2. Родители несут полную ответственность за воспитание и содержание своих несовершеннолетних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подростков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(даже если ребенок находится у бабушки, ответственность несут родители. Поэтому необходимо ознакомить близких родственников с ответственностью за ж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изнь Вашего ребенка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Несовершеннолетние, которым не исполнилось 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лет, могут находится в вечернее время суток на улице без сопровождения взрослых до 2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.00. С 2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.00 до 6.00 обязательно сопровождение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подростков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родителями или лицами по поручению родителей.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При нахождении на улице в вечернее время необходимо обязательно наличие </w:t>
      </w:r>
      <w:proofErr w:type="spellStart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световозвращающего</w:t>
      </w:r>
      <w:proofErr w:type="spellEnd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элемента (</w:t>
      </w:r>
      <w:proofErr w:type="spellStart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 в целях безопасности.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</w:t>
      </w:r>
      <w:proofErr w:type="spellStart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котофотами</w:t>
      </w:r>
      <w:proofErr w:type="spellEnd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Переезжать пешеходный переход на велосипеде ЗАПРЕЩЕНО. На велосипеде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подросткам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Нецензурная брань в общественном месте является правонарушением.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СМС-сообщения,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0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 Воровство недопустимо как во взрослом, так и в детском возрасте (уголовная ответственность).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 Употребление спиртных напитков, курительных смесей, «</w:t>
      </w:r>
      <w:proofErr w:type="spellStart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спайсов</w:t>
      </w:r>
      <w:proofErr w:type="spellEnd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», наркотических веществ несовершеннолетними строго запрещено.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Остерегайтесь вовлечения Ваших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подростков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 группировки антиобщественной направленности (футбольные фанаты и др.)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Расскажите 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подросткам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об опасности экстремальных </w:t>
      </w:r>
      <w:proofErr w:type="spellStart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селфи</w:t>
      </w:r>
      <w:proofErr w:type="spellEnd"/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 Несовершеннолетним запрещено находиться на крышах многоэтажных домов.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5215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</w:t>
      </w:r>
      <w:r w:rsidRPr="000E58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5215EA" w:rsidRPr="005215EA" w:rsidRDefault="005215EA" w:rsidP="00521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5EA">
        <w:rPr>
          <w:rFonts w:ascii="Times New Roman" w:hAnsi="Times New Roman" w:cs="Times New Roman"/>
          <w:b/>
          <w:sz w:val="28"/>
          <w:szCs w:val="28"/>
        </w:rPr>
        <w:t>Ознакомлен(а</w:t>
      </w:r>
      <w:proofErr w:type="gramStart"/>
      <w:r w:rsidRPr="005215EA">
        <w:rPr>
          <w:rFonts w:ascii="Times New Roman" w:hAnsi="Times New Roman" w:cs="Times New Roman"/>
          <w:b/>
          <w:sz w:val="28"/>
          <w:szCs w:val="28"/>
        </w:rPr>
        <w:t>):_</w:t>
      </w:r>
      <w:proofErr w:type="gramEnd"/>
      <w:r w:rsidRPr="005215EA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5215EA">
        <w:rPr>
          <w:rFonts w:ascii="Times New Roman" w:hAnsi="Times New Roman" w:cs="Times New Roman"/>
          <w:b/>
          <w:sz w:val="28"/>
          <w:szCs w:val="28"/>
        </w:rPr>
        <w:t>дата________________</w:t>
      </w:r>
    </w:p>
    <w:p w:rsidR="005215EA" w:rsidRPr="005215EA" w:rsidRDefault="005215EA" w:rsidP="005215EA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215EA" w:rsidRPr="005215EA" w:rsidSect="005215EA">
      <w:pgSz w:w="11906" w:h="16838"/>
      <w:pgMar w:top="720" w:right="720" w:bottom="720" w:left="720" w:header="708" w:footer="708" w:gutter="0"/>
      <w:pgBorders w:offsetFrom="page">
        <w:top w:val="thinThickThinMediumGap" w:sz="18" w:space="24" w:color="7030A0"/>
        <w:left w:val="thinThickThinMediumGap" w:sz="18" w:space="24" w:color="7030A0"/>
        <w:bottom w:val="thinThickThinMediumGap" w:sz="18" w:space="24" w:color="7030A0"/>
        <w:right w:val="thinThickThinMediumGap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4C8"/>
    <w:multiLevelType w:val="multilevel"/>
    <w:tmpl w:val="FF02B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03FF7"/>
    <w:multiLevelType w:val="multilevel"/>
    <w:tmpl w:val="43C2B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250E3"/>
    <w:multiLevelType w:val="multilevel"/>
    <w:tmpl w:val="B41C3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71054"/>
    <w:multiLevelType w:val="multilevel"/>
    <w:tmpl w:val="16FE5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A3873"/>
    <w:multiLevelType w:val="multilevel"/>
    <w:tmpl w:val="A7FC2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727D4"/>
    <w:multiLevelType w:val="multilevel"/>
    <w:tmpl w:val="51DA8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A15C8"/>
    <w:multiLevelType w:val="multilevel"/>
    <w:tmpl w:val="7D386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7C"/>
    <w:rsid w:val="000E58DF"/>
    <w:rsid w:val="00221BD2"/>
    <w:rsid w:val="005215EA"/>
    <w:rsid w:val="00543C7C"/>
    <w:rsid w:val="006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FA75"/>
  <w15:chartTrackingRefBased/>
  <w15:docId w15:val="{039E4814-8602-48F8-8E30-FF9DD1EA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E58DF"/>
    <w:rPr>
      <w:b/>
      <w:bCs/>
    </w:rPr>
  </w:style>
  <w:style w:type="paragraph" w:styleId="a4">
    <w:name w:val="Normal (Web)"/>
    <w:basedOn w:val="a"/>
    <w:uiPriority w:val="99"/>
    <w:semiHidden/>
    <w:unhideWhenUsed/>
    <w:rsid w:val="000E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5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89C0-E7EE-49AB-B968-0E56125E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pu90b</dc:creator>
  <cp:keywords/>
  <dc:description/>
  <cp:lastModifiedBy>pu90b</cp:lastModifiedBy>
  <cp:revision>2</cp:revision>
  <dcterms:created xsi:type="dcterms:W3CDTF">2021-06-17T15:38:00Z</dcterms:created>
  <dcterms:modified xsi:type="dcterms:W3CDTF">2021-06-17T16:03:00Z</dcterms:modified>
</cp:coreProperties>
</file>